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39478" w14:textId="77777777" w:rsidR="00E43ABA" w:rsidRDefault="00E43ABA"/>
    <w:p w14:paraId="5EE3B947" w14:textId="77777777" w:rsidR="008603EB" w:rsidRDefault="008603EB"/>
    <w:p w14:paraId="6147B208" w14:textId="77777777" w:rsidR="008603EB" w:rsidRDefault="008603EB">
      <w:pPr>
        <w:rPr>
          <w:rFonts w:ascii="Arial" w:hAnsi="Arial" w:cs="Arial"/>
        </w:rPr>
      </w:pPr>
    </w:p>
    <w:p w14:paraId="1685C390" w14:textId="77777777" w:rsidR="00716E2C" w:rsidRPr="0047385F" w:rsidRDefault="00716E2C">
      <w:pPr>
        <w:rPr>
          <w:rFonts w:ascii="Arial" w:hAnsi="Arial" w:cs="Arial"/>
        </w:rPr>
      </w:pPr>
    </w:p>
    <w:p w14:paraId="54BBE634" w14:textId="77777777" w:rsidR="00BA4CF8" w:rsidRPr="00BA4CF8" w:rsidRDefault="00BA4CF8" w:rsidP="00BA4CF8">
      <w:pPr>
        <w:pStyle w:val="Textoindependiente"/>
        <w:rPr>
          <w:rFonts w:ascii="Arial" w:hAnsi="Arial" w:cs="Arial"/>
          <w:bCs/>
          <w:sz w:val="20"/>
        </w:rPr>
      </w:pPr>
      <w:r w:rsidRPr="00BA4CF8">
        <w:rPr>
          <w:rFonts w:ascii="Arial" w:hAnsi="Arial" w:cs="Arial"/>
          <w:bCs/>
          <w:sz w:val="20"/>
        </w:rPr>
        <w:t>Por acuerdo del Consejo de Administración de fecha 31 de marzo de 2.025, se convoca a los Sres. socios de ALVARO DOMECQ, S.L. a la Junta General Ordinaria y Extraordinaria de Socios que se celebrará, el próximo día 24 de junio de 2.025, a las 13:00 horas, en el domicilio social, con arreglo al siguiente,</w:t>
      </w:r>
    </w:p>
    <w:p w14:paraId="4DBA70A5" w14:textId="77777777" w:rsidR="00BA4CF8" w:rsidRPr="008F1AC8" w:rsidRDefault="00BA4CF8" w:rsidP="008F1AC8">
      <w:pPr>
        <w:pStyle w:val="Textoindependiente"/>
        <w:rPr>
          <w:rFonts w:ascii="Arial" w:hAnsi="Arial" w:cs="Arial"/>
          <w:bCs/>
          <w:sz w:val="20"/>
        </w:rPr>
      </w:pPr>
    </w:p>
    <w:p w14:paraId="7945C724" w14:textId="77777777" w:rsidR="008F1AC8" w:rsidRPr="008F1AC8" w:rsidRDefault="008F1AC8" w:rsidP="008F1AC8">
      <w:pPr>
        <w:pStyle w:val="Textoindependiente"/>
        <w:rPr>
          <w:rFonts w:ascii="Arial" w:hAnsi="Arial" w:cs="Arial"/>
          <w:bCs/>
          <w:sz w:val="20"/>
        </w:rPr>
      </w:pPr>
    </w:p>
    <w:p w14:paraId="04F59802" w14:textId="77777777" w:rsidR="008F1AC8" w:rsidRPr="008F1AC8" w:rsidRDefault="008F1AC8" w:rsidP="008F1AC8">
      <w:pPr>
        <w:pStyle w:val="xmsonormal"/>
        <w:ind w:firstLine="708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x-none" w:eastAsia="x-none"/>
        </w:rPr>
      </w:pPr>
      <w:r w:rsidRPr="008F1AC8">
        <w:rPr>
          <w:rFonts w:ascii="Arial" w:eastAsia="Times New Roman" w:hAnsi="Arial" w:cs="Arial"/>
          <w:b/>
          <w:bCs/>
          <w:sz w:val="20"/>
          <w:szCs w:val="20"/>
          <w:u w:val="single"/>
          <w:lang w:val="x-none" w:eastAsia="x-none"/>
        </w:rPr>
        <w:t>ORDEN DEL DIA</w:t>
      </w:r>
    </w:p>
    <w:p w14:paraId="5CD535CE" w14:textId="77777777" w:rsidR="008F1AC8" w:rsidRDefault="008F1AC8" w:rsidP="008F1AC8">
      <w:pPr>
        <w:pStyle w:val="xmsonormal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 </w:t>
      </w:r>
    </w:p>
    <w:p w14:paraId="7E97C063" w14:textId="77777777" w:rsidR="00BA4CF8" w:rsidRPr="00BA4CF8" w:rsidRDefault="00BA4CF8" w:rsidP="00BA4CF8">
      <w:pPr>
        <w:ind w:firstLine="709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BA4CF8">
        <w:rPr>
          <w:rFonts w:ascii="Arial" w:hAnsi="Arial" w:cs="Arial"/>
          <w:sz w:val="20"/>
          <w:szCs w:val="20"/>
          <w:lang w:val="x-none" w:eastAsia="x-none"/>
        </w:rPr>
        <w:t xml:space="preserve">1º.- Examen y aprobación, en su caso, de las cuentas anuales (Memoria, Balance, Cuenta de Pérdidas y Ganancias y Estado de Cambios en el Patrimonio Neto), correspondientes al ejercicio 2024. </w:t>
      </w:r>
    </w:p>
    <w:p w14:paraId="1EBC889C" w14:textId="77777777" w:rsidR="00BA4CF8" w:rsidRPr="00BA4CF8" w:rsidRDefault="00BA4CF8" w:rsidP="00BA4CF8">
      <w:pPr>
        <w:ind w:firstLine="709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14:paraId="41D178DA" w14:textId="77777777" w:rsidR="00BA4CF8" w:rsidRPr="00BA4CF8" w:rsidRDefault="00BA4CF8" w:rsidP="00BA4CF8">
      <w:pPr>
        <w:ind w:firstLine="709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BA4CF8">
        <w:rPr>
          <w:rFonts w:ascii="Arial" w:hAnsi="Arial" w:cs="Arial"/>
          <w:sz w:val="20"/>
          <w:szCs w:val="20"/>
          <w:lang w:val="x-none" w:eastAsia="x-none"/>
        </w:rPr>
        <w:t>2º.- Examen y aprobación, en su caso, de la propuesta de aplicación del resultado.</w:t>
      </w:r>
    </w:p>
    <w:p w14:paraId="1C16152B" w14:textId="77777777" w:rsidR="00BA4CF8" w:rsidRPr="00BA4CF8" w:rsidRDefault="00BA4CF8" w:rsidP="00BA4CF8">
      <w:pPr>
        <w:ind w:firstLine="709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14:paraId="1636E186" w14:textId="77777777" w:rsidR="00BA4CF8" w:rsidRPr="00BA4CF8" w:rsidRDefault="00BA4CF8" w:rsidP="00BA4CF8">
      <w:pPr>
        <w:ind w:firstLine="709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BA4CF8">
        <w:rPr>
          <w:rFonts w:ascii="Arial" w:hAnsi="Arial" w:cs="Arial"/>
          <w:sz w:val="20"/>
          <w:szCs w:val="20"/>
          <w:lang w:val="x-none" w:eastAsia="x-none"/>
        </w:rPr>
        <w:t>3º.- Examen y aprobación, en su caso, de la gestión del Consejo de Administración durante el ejercicio 2024.</w:t>
      </w:r>
    </w:p>
    <w:p w14:paraId="52768F6B" w14:textId="77777777" w:rsidR="00BA4CF8" w:rsidRPr="00BA4CF8" w:rsidRDefault="00BA4CF8" w:rsidP="00BA4CF8">
      <w:pPr>
        <w:ind w:firstLine="709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14:paraId="2968EF7D" w14:textId="39E5A587" w:rsidR="00BA4CF8" w:rsidRPr="00BA4CF8" w:rsidRDefault="00BA4CF8" w:rsidP="00BA4CF8">
      <w:pPr>
        <w:ind w:firstLine="709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BA4CF8">
        <w:rPr>
          <w:rFonts w:ascii="Arial" w:hAnsi="Arial" w:cs="Arial"/>
          <w:sz w:val="20"/>
          <w:szCs w:val="20"/>
          <w:lang w:val="x-none" w:eastAsia="x-none"/>
        </w:rPr>
        <w:t>4º.- Cese/dimisión y nombramiento de consejero</w:t>
      </w:r>
      <w:r>
        <w:rPr>
          <w:rFonts w:ascii="Arial" w:hAnsi="Arial" w:cs="Arial"/>
          <w:sz w:val="20"/>
          <w:szCs w:val="20"/>
          <w:lang w:val="x-none" w:eastAsia="x-none"/>
        </w:rPr>
        <w:t>/s</w:t>
      </w:r>
      <w:r w:rsidRPr="00BA4CF8">
        <w:rPr>
          <w:rFonts w:ascii="Arial" w:hAnsi="Arial" w:cs="Arial"/>
          <w:sz w:val="20"/>
          <w:szCs w:val="20"/>
          <w:lang w:val="x-none" w:eastAsia="x-none"/>
        </w:rPr>
        <w:t>, en su caso.</w:t>
      </w:r>
    </w:p>
    <w:p w14:paraId="39B84C4D" w14:textId="77777777" w:rsidR="00BA4CF8" w:rsidRPr="00BA4CF8" w:rsidRDefault="00BA4CF8" w:rsidP="00BA4CF8">
      <w:pPr>
        <w:ind w:firstLine="709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14:paraId="6E540128" w14:textId="77777777" w:rsidR="00BA4CF8" w:rsidRPr="00BA4CF8" w:rsidRDefault="00BA4CF8" w:rsidP="00BA4CF8">
      <w:pPr>
        <w:ind w:firstLine="709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BA4CF8">
        <w:rPr>
          <w:rFonts w:ascii="Arial" w:hAnsi="Arial" w:cs="Arial"/>
          <w:sz w:val="20"/>
          <w:szCs w:val="20"/>
          <w:lang w:val="x-none" w:eastAsia="x-none"/>
        </w:rPr>
        <w:t>5º.- Nombramiento y/o reelección de auditores, en su caso.</w:t>
      </w:r>
    </w:p>
    <w:p w14:paraId="27BD5DE9" w14:textId="77777777" w:rsidR="00BA4CF8" w:rsidRPr="00BA4CF8" w:rsidRDefault="00BA4CF8" w:rsidP="00BA4CF8">
      <w:pPr>
        <w:ind w:firstLine="709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14:paraId="26C86938" w14:textId="77777777" w:rsidR="00BA4CF8" w:rsidRPr="00BA4CF8" w:rsidRDefault="00BA4CF8" w:rsidP="00BA4CF8">
      <w:pPr>
        <w:ind w:firstLine="709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BA4CF8">
        <w:rPr>
          <w:rFonts w:ascii="Arial" w:hAnsi="Arial" w:cs="Arial"/>
          <w:sz w:val="20"/>
          <w:szCs w:val="20"/>
          <w:lang w:val="x-none" w:eastAsia="x-none"/>
        </w:rPr>
        <w:t>6º.- Autorización, en su caso, para la venta de participaciones sociales.</w:t>
      </w:r>
    </w:p>
    <w:p w14:paraId="71795E4F" w14:textId="77777777" w:rsidR="00BA4CF8" w:rsidRPr="00BA4CF8" w:rsidRDefault="00BA4CF8" w:rsidP="00BA4CF8">
      <w:pPr>
        <w:ind w:firstLine="709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14:paraId="5823FC27" w14:textId="77777777" w:rsidR="00BA4CF8" w:rsidRPr="00BA4CF8" w:rsidRDefault="00BA4CF8" w:rsidP="00BA4CF8">
      <w:pPr>
        <w:ind w:firstLine="709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BA4CF8">
        <w:rPr>
          <w:rFonts w:ascii="Arial" w:hAnsi="Arial" w:cs="Arial"/>
          <w:sz w:val="20"/>
          <w:szCs w:val="20"/>
          <w:lang w:val="x-none" w:eastAsia="x-none"/>
        </w:rPr>
        <w:t>7º.- Delegación de facultades en el Consejo de Administración para la ejecución de acuerdos.</w:t>
      </w:r>
    </w:p>
    <w:p w14:paraId="778D3CF4" w14:textId="77777777" w:rsidR="00BA4CF8" w:rsidRPr="00BA4CF8" w:rsidRDefault="00BA4CF8" w:rsidP="00BA4CF8">
      <w:pPr>
        <w:ind w:firstLine="709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14:paraId="00686637" w14:textId="77777777" w:rsidR="00BA4CF8" w:rsidRPr="00BA4CF8" w:rsidRDefault="00BA4CF8" w:rsidP="00BA4CF8">
      <w:pPr>
        <w:ind w:firstLine="709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BA4CF8">
        <w:rPr>
          <w:rFonts w:ascii="Arial" w:hAnsi="Arial" w:cs="Arial"/>
          <w:sz w:val="20"/>
          <w:szCs w:val="20"/>
          <w:lang w:val="x-none" w:eastAsia="x-none"/>
        </w:rPr>
        <w:t>8º.- Redacción, lectura y aprobación del Acta de la reunión o designación de Interventores para ello.</w:t>
      </w:r>
    </w:p>
    <w:p w14:paraId="4025EBFA" w14:textId="77777777" w:rsidR="00BA4CF8" w:rsidRPr="00BA4CF8" w:rsidRDefault="00BA4CF8" w:rsidP="00BA4CF8">
      <w:pPr>
        <w:pStyle w:val="xmsonormal"/>
        <w:rPr>
          <w:rFonts w:ascii="Arial" w:hAnsi="Arial" w:cs="Arial"/>
          <w:i/>
          <w:iCs/>
          <w:sz w:val="20"/>
          <w:szCs w:val="20"/>
        </w:rPr>
      </w:pPr>
    </w:p>
    <w:p w14:paraId="1FE89AC2" w14:textId="43E42A20" w:rsidR="008F1AC8" w:rsidRDefault="008F1AC8" w:rsidP="008F1AC8">
      <w:pPr>
        <w:pStyle w:val="xmsonormal"/>
        <w:jc w:val="both"/>
      </w:pPr>
      <w:r>
        <w:rPr>
          <w:rFonts w:ascii="Arial" w:hAnsi="Arial" w:cs="Arial"/>
          <w:i/>
          <w:iCs/>
          <w:sz w:val="20"/>
          <w:szCs w:val="20"/>
        </w:rPr>
        <w:t xml:space="preserve">           </w:t>
      </w:r>
    </w:p>
    <w:p w14:paraId="3BDA58A2" w14:textId="77777777" w:rsidR="00D84872" w:rsidRPr="00D84872" w:rsidRDefault="00D84872" w:rsidP="00D84872">
      <w:pPr>
        <w:pStyle w:val="Textoindependiente"/>
        <w:rPr>
          <w:rFonts w:ascii="Arial" w:hAnsi="Arial" w:cs="Arial"/>
          <w:bCs/>
          <w:sz w:val="20"/>
        </w:rPr>
      </w:pPr>
      <w:r w:rsidRPr="00D84872">
        <w:rPr>
          <w:rFonts w:ascii="Arial" w:hAnsi="Arial" w:cs="Arial"/>
          <w:bCs/>
          <w:sz w:val="20"/>
        </w:rPr>
        <w:t>Se hace constar que todos los socios podrán examinar en el domicilio social y/o pedir la entrega o el envío inmediato y gratuito de los documentos que serán sometidos a aprobación.</w:t>
      </w:r>
    </w:p>
    <w:p w14:paraId="5CAC3DC1" w14:textId="77777777" w:rsidR="008F1AC8" w:rsidRPr="008F1AC8" w:rsidRDefault="008F1AC8" w:rsidP="008F1AC8">
      <w:pPr>
        <w:pStyle w:val="Textoindependiente"/>
        <w:rPr>
          <w:rFonts w:ascii="Arial" w:hAnsi="Arial" w:cs="Arial"/>
          <w:bCs/>
          <w:sz w:val="20"/>
        </w:rPr>
      </w:pPr>
      <w:r w:rsidRPr="008F1AC8">
        <w:rPr>
          <w:rFonts w:ascii="Arial" w:hAnsi="Arial" w:cs="Arial"/>
          <w:bCs/>
          <w:sz w:val="20"/>
        </w:rPr>
        <w:t> </w:t>
      </w:r>
    </w:p>
    <w:p w14:paraId="2058E4D8" w14:textId="77777777" w:rsidR="008F1AC8" w:rsidRPr="00716620" w:rsidRDefault="008F1AC8" w:rsidP="008F1AC8">
      <w:pPr>
        <w:pStyle w:val="Textoindependiente"/>
        <w:rPr>
          <w:rFonts w:ascii="Arial" w:hAnsi="Arial" w:cs="Arial"/>
          <w:bCs/>
          <w:sz w:val="20"/>
        </w:rPr>
      </w:pPr>
      <w:r w:rsidRPr="00716620">
        <w:rPr>
          <w:rFonts w:ascii="Arial" w:hAnsi="Arial" w:cs="Arial"/>
          <w:bCs/>
          <w:sz w:val="20"/>
        </w:rPr>
        <w:t> </w:t>
      </w:r>
    </w:p>
    <w:p w14:paraId="0D4FEEF0" w14:textId="02F46767" w:rsidR="008F1AC8" w:rsidRPr="008F1AC8" w:rsidRDefault="008F1AC8" w:rsidP="008F1AC8">
      <w:pPr>
        <w:pStyle w:val="Textoindependiente"/>
        <w:rPr>
          <w:rFonts w:ascii="Arial" w:hAnsi="Arial" w:cs="Arial"/>
          <w:bCs/>
          <w:sz w:val="20"/>
        </w:rPr>
      </w:pPr>
      <w:r w:rsidRPr="008F1AC8">
        <w:rPr>
          <w:rFonts w:ascii="Arial" w:hAnsi="Arial" w:cs="Arial"/>
          <w:bCs/>
          <w:sz w:val="20"/>
        </w:rPr>
        <w:t xml:space="preserve">En Madrid, a </w:t>
      </w:r>
      <w:r w:rsidR="0022631E">
        <w:rPr>
          <w:rFonts w:ascii="Arial" w:hAnsi="Arial" w:cs="Arial"/>
          <w:bCs/>
          <w:sz w:val="20"/>
          <w:lang w:val="es-ES"/>
        </w:rPr>
        <w:t>dos</w:t>
      </w:r>
      <w:r w:rsidRPr="008F1AC8">
        <w:rPr>
          <w:rFonts w:ascii="Arial" w:hAnsi="Arial" w:cs="Arial"/>
          <w:bCs/>
          <w:sz w:val="20"/>
        </w:rPr>
        <w:t xml:space="preserve"> de </w:t>
      </w:r>
      <w:r w:rsidR="009127C6">
        <w:rPr>
          <w:rFonts w:ascii="Arial" w:hAnsi="Arial" w:cs="Arial"/>
          <w:bCs/>
          <w:sz w:val="20"/>
        </w:rPr>
        <w:t>junio</w:t>
      </w:r>
      <w:r w:rsidRPr="008F1AC8">
        <w:rPr>
          <w:rFonts w:ascii="Arial" w:hAnsi="Arial" w:cs="Arial"/>
          <w:bCs/>
          <w:sz w:val="20"/>
        </w:rPr>
        <w:t xml:space="preserve"> de dos mil veinti</w:t>
      </w:r>
      <w:r w:rsidR="009127C6">
        <w:rPr>
          <w:rFonts w:ascii="Arial" w:hAnsi="Arial" w:cs="Arial"/>
          <w:bCs/>
          <w:sz w:val="20"/>
        </w:rPr>
        <w:t>c</w:t>
      </w:r>
      <w:r w:rsidR="0090505A">
        <w:rPr>
          <w:rFonts w:ascii="Arial" w:hAnsi="Arial" w:cs="Arial"/>
          <w:bCs/>
          <w:sz w:val="20"/>
        </w:rPr>
        <w:t>inco</w:t>
      </w:r>
    </w:p>
    <w:p w14:paraId="4E8E3711" w14:textId="77777777" w:rsidR="008F1AC8" w:rsidRDefault="008F1AC8" w:rsidP="008F1AC8">
      <w:pPr>
        <w:pStyle w:val="Textoindependiente"/>
        <w:rPr>
          <w:rFonts w:ascii="Arial" w:hAnsi="Arial" w:cs="Arial"/>
          <w:i/>
          <w:iCs/>
          <w:sz w:val="20"/>
          <w:lang w:val="es-ES"/>
        </w:rPr>
      </w:pPr>
    </w:p>
    <w:p w14:paraId="40E364C3" w14:textId="77777777" w:rsidR="008F1AC8" w:rsidRPr="008F1AC8" w:rsidRDefault="008F1AC8" w:rsidP="008F1AC8">
      <w:pPr>
        <w:pStyle w:val="Textoindependiente"/>
        <w:rPr>
          <w:rFonts w:ascii="Arial" w:hAnsi="Arial" w:cs="Arial"/>
          <w:bCs/>
          <w:sz w:val="20"/>
          <w:lang w:val="es-ES"/>
        </w:rPr>
      </w:pPr>
    </w:p>
    <w:p w14:paraId="6E9D61A8" w14:textId="77777777" w:rsidR="00AF2E64" w:rsidRPr="003C241E" w:rsidRDefault="00AF2E64" w:rsidP="00AF2E64">
      <w:pPr>
        <w:pStyle w:val="Textoindependiente"/>
        <w:rPr>
          <w:rFonts w:ascii="Arial" w:hAnsi="Arial" w:cs="Arial"/>
          <w:sz w:val="20"/>
          <w:lang w:val="es-ES"/>
        </w:rPr>
      </w:pPr>
    </w:p>
    <w:p w14:paraId="26B85B8D" w14:textId="77777777" w:rsidR="00AF2E64" w:rsidRPr="00AF2E64" w:rsidRDefault="00AF2E64" w:rsidP="00AF2E64">
      <w:pPr>
        <w:pStyle w:val="Textoindependiente"/>
        <w:rPr>
          <w:rFonts w:ascii="Arial" w:hAnsi="Arial" w:cs="Arial"/>
          <w:sz w:val="20"/>
        </w:rPr>
      </w:pPr>
    </w:p>
    <w:p w14:paraId="099CEAE5" w14:textId="77777777" w:rsidR="00AF2E64" w:rsidRPr="00AF2E64" w:rsidRDefault="00AF2E64" w:rsidP="00AF2E64">
      <w:pPr>
        <w:pStyle w:val="Textoindependiente"/>
        <w:rPr>
          <w:rFonts w:ascii="Arial" w:hAnsi="Arial" w:cs="Arial"/>
          <w:sz w:val="20"/>
        </w:rPr>
      </w:pPr>
      <w:r w:rsidRPr="00AF2E64">
        <w:rPr>
          <w:rFonts w:ascii="Arial" w:hAnsi="Arial" w:cs="Arial"/>
          <w:sz w:val="20"/>
        </w:rPr>
        <w:tab/>
      </w:r>
    </w:p>
    <w:p w14:paraId="63EC0F48" w14:textId="77777777" w:rsidR="00AF2E64" w:rsidRPr="00AF2E64" w:rsidRDefault="00AF2E64" w:rsidP="00AF2E64">
      <w:pPr>
        <w:pStyle w:val="Textoindependiente"/>
        <w:rPr>
          <w:rFonts w:ascii="Arial" w:hAnsi="Arial" w:cs="Arial"/>
          <w:sz w:val="20"/>
        </w:rPr>
      </w:pPr>
      <w:r w:rsidRPr="00AF2E64">
        <w:rPr>
          <w:rFonts w:ascii="Arial" w:hAnsi="Arial" w:cs="Arial"/>
          <w:sz w:val="20"/>
        </w:rPr>
        <w:tab/>
      </w:r>
      <w:r w:rsidRPr="00AF2E64">
        <w:rPr>
          <w:rFonts w:ascii="Arial" w:hAnsi="Arial" w:cs="Arial"/>
          <w:sz w:val="20"/>
        </w:rPr>
        <w:tab/>
      </w:r>
      <w:r w:rsidRPr="00AF2E64">
        <w:rPr>
          <w:rFonts w:ascii="Arial" w:hAnsi="Arial" w:cs="Arial"/>
          <w:sz w:val="20"/>
        </w:rPr>
        <w:tab/>
      </w:r>
      <w:r w:rsidRPr="00AF2E64">
        <w:rPr>
          <w:rFonts w:ascii="Arial" w:hAnsi="Arial" w:cs="Arial"/>
          <w:sz w:val="20"/>
        </w:rPr>
        <w:tab/>
      </w:r>
      <w:r w:rsidRPr="00AF2E64">
        <w:rPr>
          <w:rFonts w:ascii="Arial" w:hAnsi="Arial" w:cs="Arial"/>
          <w:sz w:val="20"/>
        </w:rPr>
        <w:tab/>
        <w:t>Fco. Javier Acebo Sánchez</w:t>
      </w:r>
    </w:p>
    <w:p w14:paraId="721330EB" w14:textId="77777777" w:rsidR="00AF2E64" w:rsidRPr="00AF2E64" w:rsidRDefault="00AF2E64" w:rsidP="00AF2E64">
      <w:pPr>
        <w:pStyle w:val="Textoindependiente"/>
        <w:ind w:left="2832" w:firstLine="708"/>
        <w:rPr>
          <w:rFonts w:ascii="Arial" w:hAnsi="Arial" w:cs="Arial"/>
          <w:sz w:val="20"/>
        </w:rPr>
      </w:pPr>
      <w:r w:rsidRPr="00AF2E64">
        <w:rPr>
          <w:rFonts w:ascii="Arial" w:hAnsi="Arial" w:cs="Arial"/>
          <w:sz w:val="20"/>
        </w:rPr>
        <w:t>Secretario del Consejo de Administración</w:t>
      </w:r>
    </w:p>
    <w:p w14:paraId="6548998F" w14:textId="77777777" w:rsidR="008603EB" w:rsidRPr="00AF2E64" w:rsidRDefault="008603EB">
      <w:pPr>
        <w:rPr>
          <w:rFonts w:ascii="Arial" w:hAnsi="Arial" w:cs="Arial"/>
          <w:sz w:val="20"/>
          <w:szCs w:val="20"/>
          <w:lang w:val="x-none"/>
        </w:rPr>
      </w:pPr>
    </w:p>
    <w:p w14:paraId="2D37FC42" w14:textId="77777777" w:rsidR="008603EB" w:rsidRPr="0047385F" w:rsidRDefault="008603EB">
      <w:pPr>
        <w:rPr>
          <w:rFonts w:ascii="Arial" w:hAnsi="Arial" w:cs="Arial"/>
          <w:sz w:val="20"/>
          <w:szCs w:val="20"/>
        </w:rPr>
      </w:pPr>
    </w:p>
    <w:p w14:paraId="57D54CBD" w14:textId="77777777" w:rsidR="008603EB" w:rsidRPr="0047385F" w:rsidRDefault="008603EB">
      <w:pPr>
        <w:rPr>
          <w:rFonts w:ascii="Arial" w:hAnsi="Arial" w:cs="Arial"/>
          <w:sz w:val="20"/>
          <w:szCs w:val="20"/>
        </w:rPr>
      </w:pPr>
    </w:p>
    <w:sectPr w:rsidR="008603EB" w:rsidRPr="0047385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57A23" w14:textId="77777777" w:rsidR="00D944B0" w:rsidRDefault="00D944B0" w:rsidP="0047385F">
      <w:r>
        <w:separator/>
      </w:r>
    </w:p>
  </w:endnote>
  <w:endnote w:type="continuationSeparator" w:id="0">
    <w:p w14:paraId="6A27E41C" w14:textId="77777777" w:rsidR="00D944B0" w:rsidRDefault="00D944B0" w:rsidP="0047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B52D0" w14:textId="77777777" w:rsidR="00D944B0" w:rsidRDefault="00D944B0" w:rsidP="0047385F">
      <w:r>
        <w:separator/>
      </w:r>
    </w:p>
  </w:footnote>
  <w:footnote w:type="continuationSeparator" w:id="0">
    <w:p w14:paraId="565C8E03" w14:textId="77777777" w:rsidR="00D944B0" w:rsidRDefault="00D944B0" w:rsidP="0047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E9E45" w14:textId="77777777" w:rsidR="0047385F" w:rsidRPr="0047385F" w:rsidRDefault="0047385F">
    <w:pPr>
      <w:pStyle w:val="Encabezado"/>
      <w:rPr>
        <w:rFonts w:ascii="Arial" w:hAnsi="Arial" w:cs="Arial"/>
        <w:b/>
        <w:sz w:val="32"/>
        <w:szCs w:val="32"/>
      </w:rPr>
    </w:pPr>
    <w:r w:rsidRPr="0047385F">
      <w:rPr>
        <w:rFonts w:ascii="Arial" w:hAnsi="Arial" w:cs="Arial"/>
        <w:b/>
        <w:sz w:val="32"/>
        <w:szCs w:val="32"/>
      </w:rPr>
      <w:t>ALVARO DOMECQ, S.L.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3EB"/>
    <w:rsid w:val="00020F13"/>
    <w:rsid w:val="00063A78"/>
    <w:rsid w:val="00072378"/>
    <w:rsid w:val="000A2B5C"/>
    <w:rsid w:val="000D71DA"/>
    <w:rsid w:val="00134485"/>
    <w:rsid w:val="001A0EAB"/>
    <w:rsid w:val="001C1803"/>
    <w:rsid w:val="00202D95"/>
    <w:rsid w:val="0022631E"/>
    <w:rsid w:val="00231295"/>
    <w:rsid w:val="00301538"/>
    <w:rsid w:val="00332153"/>
    <w:rsid w:val="00336F44"/>
    <w:rsid w:val="00360B63"/>
    <w:rsid w:val="003718BB"/>
    <w:rsid w:val="00386870"/>
    <w:rsid w:val="003C241E"/>
    <w:rsid w:val="00407380"/>
    <w:rsid w:val="00427014"/>
    <w:rsid w:val="004549E3"/>
    <w:rsid w:val="0047385F"/>
    <w:rsid w:val="004766F7"/>
    <w:rsid w:val="004B2212"/>
    <w:rsid w:val="004B411D"/>
    <w:rsid w:val="004E4383"/>
    <w:rsid w:val="005339CB"/>
    <w:rsid w:val="006D6D44"/>
    <w:rsid w:val="006E4BFD"/>
    <w:rsid w:val="006F3650"/>
    <w:rsid w:val="00716620"/>
    <w:rsid w:val="00716E2C"/>
    <w:rsid w:val="007216D1"/>
    <w:rsid w:val="00767289"/>
    <w:rsid w:val="007D0976"/>
    <w:rsid w:val="00812372"/>
    <w:rsid w:val="00831D21"/>
    <w:rsid w:val="008603EB"/>
    <w:rsid w:val="0089532F"/>
    <w:rsid w:val="008D67DC"/>
    <w:rsid w:val="008F1AC8"/>
    <w:rsid w:val="0090505A"/>
    <w:rsid w:val="009127C6"/>
    <w:rsid w:val="0098131F"/>
    <w:rsid w:val="0098222E"/>
    <w:rsid w:val="009B516F"/>
    <w:rsid w:val="00A21184"/>
    <w:rsid w:val="00A47DF8"/>
    <w:rsid w:val="00AC6F08"/>
    <w:rsid w:val="00AD6589"/>
    <w:rsid w:val="00AF2E64"/>
    <w:rsid w:val="00B508DD"/>
    <w:rsid w:val="00BA4CF8"/>
    <w:rsid w:val="00BC4AA9"/>
    <w:rsid w:val="00BC7411"/>
    <w:rsid w:val="00C131EA"/>
    <w:rsid w:val="00C30A4D"/>
    <w:rsid w:val="00C504F6"/>
    <w:rsid w:val="00D05BF9"/>
    <w:rsid w:val="00D72329"/>
    <w:rsid w:val="00D84872"/>
    <w:rsid w:val="00D944B0"/>
    <w:rsid w:val="00DC54B6"/>
    <w:rsid w:val="00DD5279"/>
    <w:rsid w:val="00E103F4"/>
    <w:rsid w:val="00E43ABA"/>
    <w:rsid w:val="00E75D67"/>
    <w:rsid w:val="00F864EC"/>
    <w:rsid w:val="00F965B7"/>
    <w:rsid w:val="00FA0CD6"/>
    <w:rsid w:val="00FA22B4"/>
    <w:rsid w:val="00FC765C"/>
    <w:rsid w:val="00FE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B8A93"/>
  <w15:docId w15:val="{91C555A6-7401-4880-A024-6B801782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360B63"/>
    <w:pPr>
      <w:keepNext/>
      <w:jc w:val="center"/>
      <w:outlineLvl w:val="2"/>
    </w:pPr>
    <w:rPr>
      <w:rFonts w:ascii="Century Gothic" w:hAnsi="Century Gothic"/>
      <w:b/>
      <w:bCs/>
      <w:sz w:val="28"/>
      <w:u w:val="single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03E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3E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360B63"/>
    <w:rPr>
      <w:rFonts w:ascii="Century Gothic" w:eastAsia="Times New Roman" w:hAnsi="Century Gothic" w:cs="Times New Roman"/>
      <w:b/>
      <w:bCs/>
      <w:sz w:val="28"/>
      <w:szCs w:val="24"/>
      <w:u w:val="single"/>
      <w:lang w:val="x-none" w:eastAsia="x-none"/>
    </w:rPr>
  </w:style>
  <w:style w:type="paragraph" w:styleId="Textoindependiente">
    <w:name w:val="Body Text"/>
    <w:basedOn w:val="Normal"/>
    <w:link w:val="TextoindependienteCar"/>
    <w:semiHidden/>
    <w:rsid w:val="00360B63"/>
    <w:pPr>
      <w:jc w:val="both"/>
    </w:pPr>
    <w:rPr>
      <w:rFonts w:ascii="CG Times" w:hAnsi="CG Times"/>
      <w:sz w:val="23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60B63"/>
    <w:rPr>
      <w:rFonts w:ascii="CG Times" w:eastAsia="Times New Roman" w:hAnsi="CG Times" w:cs="Times New Roman"/>
      <w:sz w:val="23"/>
      <w:szCs w:val="20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4738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85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738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85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D71DA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020F13"/>
    <w:rPr>
      <w:i/>
      <w:iCs/>
    </w:rPr>
  </w:style>
  <w:style w:type="paragraph" w:customStyle="1" w:styleId="xmsonormal">
    <w:name w:val="x_msonormal"/>
    <w:basedOn w:val="Normal"/>
    <w:rsid w:val="008F1AC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F5607-DD9D-49EC-B1AB-58A0AFC5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David Ruiz de Lara Rodriguez</cp:lastModifiedBy>
  <cp:revision>63</cp:revision>
  <cp:lastPrinted>2016-03-16T12:43:00Z</cp:lastPrinted>
  <dcterms:created xsi:type="dcterms:W3CDTF">2017-05-22T16:41:00Z</dcterms:created>
  <dcterms:modified xsi:type="dcterms:W3CDTF">2025-06-02T11:00:00Z</dcterms:modified>
</cp:coreProperties>
</file>